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3951A" w14:textId="69D0B2CC" w:rsidR="00FF6277" w:rsidRPr="00FF6277" w:rsidRDefault="00FF6277" w:rsidP="00FF627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FF6277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2C1A3F1A" wp14:editId="173510C2">
            <wp:extent cx="769620" cy="944880"/>
            <wp:effectExtent l="0" t="0" r="0" b="7620"/>
            <wp:docPr id="1959489750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BB2F3" w14:textId="11D84969" w:rsidR="00FF6277" w:rsidRPr="00FF6277" w:rsidRDefault="00FF6277" w:rsidP="00FF6277">
      <w:pPr>
        <w:widowControl w:val="0"/>
        <w:autoSpaceDE w:val="0"/>
        <w:spacing w:after="0" w:line="240" w:lineRule="auto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FF6277">
        <w:rPr>
          <w:rFonts w:ascii="Arial" w:eastAsia="Calibri" w:hAnsi="Arial" w:cs="Arial"/>
          <w:sz w:val="24"/>
          <w:szCs w:val="24"/>
          <w:lang w:eastAsia="zh-CN"/>
        </w:rPr>
        <w:tab/>
      </w:r>
      <w:r w:rsidRPr="00FF6277">
        <w:rPr>
          <w:rFonts w:ascii="Arial" w:eastAsia="Calibri" w:hAnsi="Arial" w:cs="Arial"/>
          <w:sz w:val="24"/>
          <w:szCs w:val="24"/>
          <w:lang w:eastAsia="zh-CN"/>
        </w:rPr>
        <w:tab/>
      </w:r>
      <w:r w:rsidRPr="00FF6277">
        <w:rPr>
          <w:rFonts w:ascii="Arial" w:eastAsia="Calibri" w:hAnsi="Arial" w:cs="Arial"/>
          <w:sz w:val="24"/>
          <w:szCs w:val="24"/>
          <w:lang w:eastAsia="zh-CN"/>
        </w:rPr>
        <w:tab/>
      </w:r>
      <w:r w:rsidRPr="00FF6277">
        <w:rPr>
          <w:rFonts w:ascii="Arial" w:eastAsia="Calibri" w:hAnsi="Arial" w:cs="Arial"/>
          <w:sz w:val="24"/>
          <w:szCs w:val="24"/>
          <w:lang w:eastAsia="zh-CN"/>
        </w:rPr>
        <w:tab/>
      </w:r>
      <w:r w:rsidRPr="00FF6277">
        <w:rPr>
          <w:rFonts w:ascii="Arial" w:eastAsia="Calibri" w:hAnsi="Arial" w:cs="Arial"/>
          <w:sz w:val="24"/>
          <w:szCs w:val="24"/>
          <w:lang w:eastAsia="zh-CN"/>
        </w:rPr>
        <w:tab/>
      </w:r>
      <w:r w:rsidRPr="00FF6277">
        <w:rPr>
          <w:rFonts w:ascii="Arial" w:eastAsia="Calibri" w:hAnsi="Arial" w:cs="Arial"/>
          <w:sz w:val="24"/>
          <w:szCs w:val="24"/>
          <w:lang w:eastAsia="zh-CN"/>
        </w:rPr>
        <w:tab/>
      </w:r>
      <w:r w:rsidRPr="00FF6277">
        <w:rPr>
          <w:rFonts w:ascii="Arial" w:eastAsia="Calibri" w:hAnsi="Arial" w:cs="Arial"/>
          <w:sz w:val="24"/>
          <w:szCs w:val="24"/>
          <w:lang w:eastAsia="zh-CN"/>
        </w:rPr>
        <w:tab/>
      </w:r>
      <w:r w:rsidRPr="00FF6277">
        <w:rPr>
          <w:rFonts w:ascii="Arial" w:eastAsia="Calibri" w:hAnsi="Arial" w:cs="Arial"/>
          <w:sz w:val="24"/>
          <w:szCs w:val="24"/>
          <w:lang w:eastAsia="zh-CN"/>
        </w:rPr>
        <w:tab/>
      </w:r>
      <w:r w:rsidRPr="00FF6277">
        <w:rPr>
          <w:rFonts w:ascii="Arial" w:eastAsia="Calibri" w:hAnsi="Arial" w:cs="Arial"/>
          <w:sz w:val="24"/>
          <w:szCs w:val="24"/>
          <w:lang w:eastAsia="zh-CN"/>
        </w:rPr>
        <w:tab/>
      </w:r>
      <w:r w:rsidRPr="00FF6277">
        <w:rPr>
          <w:rFonts w:ascii="Arial" w:eastAsia="Calibri" w:hAnsi="Arial" w:cs="Arial"/>
          <w:sz w:val="24"/>
          <w:szCs w:val="24"/>
          <w:lang w:eastAsia="zh-CN"/>
        </w:rPr>
        <w:tab/>
      </w:r>
      <w:r w:rsidRPr="00FF6277">
        <w:rPr>
          <w:rFonts w:ascii="Arial" w:eastAsia="Calibri" w:hAnsi="Arial" w:cs="Arial"/>
          <w:sz w:val="24"/>
          <w:szCs w:val="24"/>
          <w:lang w:eastAsia="zh-CN"/>
        </w:rPr>
        <w:tab/>
      </w:r>
      <w:r w:rsidRPr="00FF6277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11FD1070" w14:textId="77777777" w:rsidR="00FF6277" w:rsidRPr="00FF6277" w:rsidRDefault="00FF6277" w:rsidP="00FF6277">
      <w:pPr>
        <w:keepNext/>
        <w:keepLines/>
        <w:widowControl w:val="0"/>
        <w:autoSpaceDE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FF6277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346C4B6A" w14:textId="77777777" w:rsidR="00FF6277" w:rsidRPr="00FF6277" w:rsidRDefault="00FF6277" w:rsidP="00FF627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FF6277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3995FA39" w14:textId="77777777" w:rsidR="00FF6277" w:rsidRPr="00FF6277" w:rsidRDefault="00FF6277" w:rsidP="00FF627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49AD38F2" w14:textId="77777777" w:rsidR="00FF6277" w:rsidRPr="00FF6277" w:rsidRDefault="00FF6277" w:rsidP="00FF627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FF6277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156E6665" w14:textId="77777777" w:rsidR="00FF6277" w:rsidRPr="00FF6277" w:rsidRDefault="00FF6277" w:rsidP="00FF6277">
      <w:pPr>
        <w:widowControl w:val="0"/>
        <w:pBdr>
          <w:bottom w:val="single" w:sz="12" w:space="1" w:color="auto"/>
        </w:pBdr>
        <w:autoSpaceDE w:val="0"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475AF94C" w14:textId="77777777" w:rsidR="00FF6277" w:rsidRPr="00FF6277" w:rsidRDefault="00FF6277" w:rsidP="00FF627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081AB2D4" w14:textId="77777777" w:rsidR="00FF6277" w:rsidRPr="00FF6277" w:rsidRDefault="00FF6277" w:rsidP="00FF627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FF6277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034B16CE" w14:textId="77777777" w:rsidR="00FF6277" w:rsidRPr="00FF6277" w:rsidRDefault="00FF6277" w:rsidP="00FF627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78AB98B1" w14:textId="35A88F06" w:rsidR="00D02810" w:rsidRPr="00FF6277" w:rsidRDefault="00FF6277" w:rsidP="00D02810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FF6277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D02810">
        <w:rPr>
          <w:rFonts w:ascii="Arial" w:eastAsia="Calibri" w:hAnsi="Arial" w:cs="Arial"/>
          <w:sz w:val="24"/>
          <w:szCs w:val="24"/>
          <w:lang w:eastAsia="zh-CN"/>
        </w:rPr>
        <w:t>29.10.2024</w:t>
      </w:r>
      <w:r w:rsidRPr="00FF6277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D02810">
        <w:rPr>
          <w:rFonts w:ascii="Arial" w:eastAsia="Calibri" w:hAnsi="Arial" w:cs="Arial"/>
          <w:sz w:val="24"/>
          <w:szCs w:val="24"/>
          <w:lang w:eastAsia="zh-CN"/>
        </w:rPr>
        <w:t>153/64</w:t>
      </w:r>
    </w:p>
    <w:p w14:paraId="636320DC" w14:textId="77777777" w:rsidR="00FF6277" w:rsidRPr="00FF6277" w:rsidRDefault="00FF6277" w:rsidP="00FF6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580105" w14:textId="77777777" w:rsidR="00433843" w:rsidRDefault="0091761C" w:rsidP="00A864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1761C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FF6277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внесении изменений в </w:t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>Положени</w:t>
      </w:r>
      <w:r w:rsidR="00FF627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8E2439" w:rsidRPr="008E243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Об организации </w:t>
      </w:r>
    </w:p>
    <w:p w14:paraId="3FBE4203" w14:textId="77777777" w:rsidR="00433843" w:rsidRDefault="008E2439" w:rsidP="00A864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E243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и проведении публичных слушаний </w:t>
      </w:r>
      <w:r w:rsidRPr="0043384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или общественных </w:t>
      </w:r>
    </w:p>
    <w:p w14:paraId="2663ACEC" w14:textId="77777777" w:rsidR="00433843" w:rsidRDefault="008E2439" w:rsidP="00A864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3384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обсуждений по вопросам градостроительной деятельности </w:t>
      </w:r>
    </w:p>
    <w:p w14:paraId="7F263D03" w14:textId="00F732C7" w:rsidR="008C5FA5" w:rsidRPr="00433843" w:rsidRDefault="008E2439" w:rsidP="00A864B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3843">
        <w:rPr>
          <w:rFonts w:ascii="Arial" w:eastAsia="Times New Roman" w:hAnsi="Arial" w:cs="Arial"/>
          <w:bCs/>
          <w:color w:val="000000"/>
          <w:sz w:val="24"/>
          <w:szCs w:val="24"/>
        </w:rPr>
        <w:t>в городском округе Лобня Московской области</w:t>
      </w:r>
      <w:r w:rsidR="0091761C" w:rsidRPr="00433843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8FF8EBA" w14:textId="77777777" w:rsidR="003B2563" w:rsidRPr="00433843" w:rsidRDefault="003B2563" w:rsidP="0015617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85BAA14" w14:textId="3318E43D" w:rsidR="00FF6277" w:rsidRPr="00433843" w:rsidRDefault="00932BCB" w:rsidP="00FF6277">
      <w:pPr>
        <w:pStyle w:val="3"/>
        <w:spacing w:before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33843">
        <w:rPr>
          <w:rFonts w:ascii="Arial" w:hAnsi="Arial" w:cs="Arial"/>
          <w:color w:val="000000" w:themeColor="text1"/>
        </w:rPr>
        <w:t>В соответствии с</w:t>
      </w:r>
      <w:r w:rsidR="00433843" w:rsidRPr="00433843">
        <w:rPr>
          <w:rFonts w:ascii="Arial" w:hAnsi="Arial" w:cs="Arial"/>
          <w:color w:val="000000" w:themeColor="text1"/>
        </w:rPr>
        <w:t xml:space="preserve"> Градостроительным кодексом Российской Федерации, </w:t>
      </w:r>
      <w:r w:rsidRPr="00433843">
        <w:rPr>
          <w:rFonts w:ascii="Arial" w:hAnsi="Arial" w:cs="Arial"/>
          <w:color w:val="000000" w:themeColor="text1"/>
        </w:rPr>
        <w:t>Федеральным законом №</w:t>
      </w:r>
      <w:r w:rsidR="00FF6277" w:rsidRPr="00433843">
        <w:rPr>
          <w:rFonts w:ascii="Arial" w:hAnsi="Arial" w:cs="Arial"/>
          <w:color w:val="000000" w:themeColor="text1"/>
        </w:rPr>
        <w:t xml:space="preserve"> </w:t>
      </w:r>
      <w:r w:rsidRPr="00433843">
        <w:rPr>
          <w:rFonts w:ascii="Arial" w:hAnsi="Arial" w:cs="Arial"/>
          <w:color w:val="000000" w:themeColor="text1"/>
        </w:rPr>
        <w:t>131-ФЗ от 06 октября 2003 года «Об общих принципах организации местного самоуправления в Российской Федерации», Уставом</w:t>
      </w:r>
      <w:r w:rsidR="00FF6277" w:rsidRPr="00433843">
        <w:rPr>
          <w:rFonts w:ascii="Arial" w:hAnsi="Arial" w:cs="Arial"/>
          <w:color w:val="000000" w:themeColor="text1"/>
        </w:rPr>
        <w:t xml:space="preserve"> муниципального образования</w:t>
      </w:r>
      <w:r w:rsidRPr="00433843">
        <w:rPr>
          <w:rFonts w:ascii="Arial" w:hAnsi="Arial" w:cs="Arial"/>
          <w:color w:val="000000" w:themeColor="text1"/>
        </w:rPr>
        <w:t xml:space="preserve"> </w:t>
      </w:r>
      <w:r w:rsidR="00FF6277" w:rsidRPr="00433843">
        <w:rPr>
          <w:rFonts w:ascii="Arial" w:hAnsi="Arial" w:cs="Arial"/>
          <w:color w:val="000000" w:themeColor="text1"/>
        </w:rPr>
        <w:t>«</w:t>
      </w:r>
      <w:r w:rsidRPr="00433843">
        <w:rPr>
          <w:rFonts w:ascii="Arial" w:hAnsi="Arial" w:cs="Arial"/>
          <w:color w:val="000000" w:themeColor="text1"/>
        </w:rPr>
        <w:t>городско</w:t>
      </w:r>
      <w:r w:rsidR="00FF6277" w:rsidRPr="00433843">
        <w:rPr>
          <w:rFonts w:ascii="Arial" w:hAnsi="Arial" w:cs="Arial"/>
          <w:color w:val="000000" w:themeColor="text1"/>
        </w:rPr>
        <w:t>й</w:t>
      </w:r>
      <w:r w:rsidRPr="00433843">
        <w:rPr>
          <w:rFonts w:ascii="Arial" w:hAnsi="Arial" w:cs="Arial"/>
          <w:color w:val="000000" w:themeColor="text1"/>
        </w:rPr>
        <w:t xml:space="preserve"> округ Лобня</w:t>
      </w:r>
      <w:r w:rsidR="00FF6277" w:rsidRPr="00433843">
        <w:rPr>
          <w:rFonts w:ascii="Arial" w:hAnsi="Arial" w:cs="Arial"/>
          <w:color w:val="000000" w:themeColor="text1"/>
        </w:rPr>
        <w:t>» Московской области</w:t>
      </w:r>
      <w:r w:rsidRPr="00433843">
        <w:rPr>
          <w:rFonts w:ascii="Arial" w:hAnsi="Arial" w:cs="Arial"/>
          <w:color w:val="000000" w:themeColor="text1"/>
        </w:rPr>
        <w:t xml:space="preserve">, </w:t>
      </w:r>
      <w:r w:rsidR="003636E9" w:rsidRPr="00433843">
        <w:rPr>
          <w:rFonts w:ascii="Arial" w:hAnsi="Arial" w:cs="Arial"/>
          <w:bCs/>
          <w:color w:val="000000" w:themeColor="text1"/>
        </w:rPr>
        <w:t>р</w:t>
      </w:r>
      <w:r w:rsidR="00D616DD" w:rsidRPr="00433843">
        <w:rPr>
          <w:rFonts w:ascii="Arial" w:hAnsi="Arial" w:cs="Arial"/>
          <w:bCs/>
          <w:color w:val="000000" w:themeColor="text1"/>
        </w:rPr>
        <w:t>ассмотрев</w:t>
      </w:r>
      <w:r w:rsidR="008E2439" w:rsidRPr="00433843">
        <w:rPr>
          <w:rFonts w:ascii="Arial" w:hAnsi="Arial" w:cs="Arial"/>
          <w:bCs/>
          <w:color w:val="000000" w:themeColor="text1"/>
        </w:rPr>
        <w:t xml:space="preserve"> </w:t>
      </w:r>
      <w:r w:rsidR="00FF6277" w:rsidRPr="00433843">
        <w:rPr>
          <w:rFonts w:ascii="Arial" w:hAnsi="Arial" w:cs="Arial"/>
          <w:bCs/>
          <w:color w:val="000000" w:themeColor="text1"/>
        </w:rPr>
        <w:t>предложения прокуратуры города Лобня от 14.06.2024 № Исорг-20460022-764-24/-20460022</w:t>
      </w:r>
      <w:r w:rsidR="008E2439" w:rsidRPr="00433843">
        <w:rPr>
          <w:rFonts w:ascii="Arial" w:hAnsi="Arial" w:cs="Arial"/>
          <w:bCs/>
          <w:color w:val="000000" w:themeColor="text1"/>
        </w:rPr>
        <w:t>,</w:t>
      </w:r>
      <w:r w:rsidR="00D616DD" w:rsidRPr="00433843">
        <w:rPr>
          <w:rFonts w:ascii="Arial" w:eastAsia="Times New Roman" w:hAnsi="Arial" w:cs="Arial"/>
          <w:color w:val="000000" w:themeColor="text1"/>
          <w:lang w:eastAsia="ru-RU"/>
        </w:rPr>
        <w:t xml:space="preserve"> учитывая предложения и замечания комиссии по </w:t>
      </w:r>
      <w:r w:rsidR="004170F5" w:rsidRPr="00433843">
        <w:rPr>
          <w:rFonts w:ascii="Arial" w:eastAsia="Times New Roman" w:hAnsi="Arial" w:cs="Arial"/>
          <w:color w:val="000000" w:themeColor="text1"/>
          <w:lang w:eastAsia="ru-RU"/>
        </w:rPr>
        <w:t>вопросам архитектуры и строительства</w:t>
      </w:r>
      <w:r w:rsidR="00D616DD" w:rsidRPr="00433843">
        <w:rPr>
          <w:rFonts w:ascii="Arial" w:eastAsia="Times New Roman" w:hAnsi="Arial" w:cs="Arial"/>
          <w:color w:val="000000" w:themeColor="text1"/>
          <w:lang w:eastAsia="ru-RU"/>
        </w:rPr>
        <w:t>, мнения депутатов,</w:t>
      </w:r>
    </w:p>
    <w:p w14:paraId="2C9A2B73" w14:textId="77777777" w:rsidR="00FF6277" w:rsidRPr="00433843" w:rsidRDefault="00FF6277" w:rsidP="00FF6277">
      <w:pPr>
        <w:pStyle w:val="3"/>
        <w:spacing w:before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14:paraId="251D6A4D" w14:textId="77777777" w:rsidR="00433843" w:rsidRPr="00433843" w:rsidRDefault="00FF6277" w:rsidP="00433843">
      <w:pPr>
        <w:pStyle w:val="3"/>
        <w:spacing w:before="0" w:line="240" w:lineRule="auto"/>
        <w:ind w:firstLine="709"/>
        <w:jc w:val="both"/>
        <w:rPr>
          <w:rFonts w:ascii="Arial" w:hAnsi="Arial" w:cs="Arial"/>
          <w:b/>
          <w:color w:val="auto"/>
        </w:rPr>
      </w:pPr>
      <w:r w:rsidRPr="00433843">
        <w:rPr>
          <w:rFonts w:ascii="Arial" w:hAnsi="Arial" w:cs="Arial"/>
          <w:color w:val="auto"/>
        </w:rPr>
        <w:t xml:space="preserve">Совет депутатов городского округа Лобня Московской области </w:t>
      </w:r>
      <w:r w:rsidRPr="00433843">
        <w:rPr>
          <w:rFonts w:ascii="Arial" w:hAnsi="Arial" w:cs="Arial"/>
          <w:b/>
          <w:color w:val="auto"/>
        </w:rPr>
        <w:t>РЕШИЛ:</w:t>
      </w:r>
    </w:p>
    <w:p w14:paraId="00652D26" w14:textId="77777777" w:rsidR="00433843" w:rsidRPr="00433843" w:rsidRDefault="00433843" w:rsidP="00433843">
      <w:pPr>
        <w:pStyle w:val="3"/>
        <w:spacing w:before="0" w:line="240" w:lineRule="auto"/>
        <w:ind w:firstLine="709"/>
        <w:jc w:val="both"/>
        <w:rPr>
          <w:rFonts w:ascii="Arial" w:hAnsi="Arial" w:cs="Arial"/>
          <w:b/>
          <w:color w:val="auto"/>
        </w:rPr>
      </w:pPr>
    </w:p>
    <w:p w14:paraId="45DB15AB" w14:textId="4034C4A0" w:rsidR="00433843" w:rsidRPr="00433843" w:rsidRDefault="00315C56" w:rsidP="00433843">
      <w:pPr>
        <w:pStyle w:val="3"/>
        <w:spacing w:before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33843">
        <w:rPr>
          <w:rFonts w:ascii="Arial" w:eastAsia="Times New Roman" w:hAnsi="Arial" w:cs="Arial"/>
          <w:color w:val="000000" w:themeColor="text1"/>
          <w:lang w:eastAsia="ru-RU"/>
        </w:rPr>
        <w:t xml:space="preserve">1. </w:t>
      </w:r>
      <w:r w:rsidR="00433843" w:rsidRPr="00433843">
        <w:rPr>
          <w:rFonts w:ascii="Arial" w:eastAsia="Times New Roman" w:hAnsi="Arial" w:cs="Arial"/>
          <w:color w:val="000000" w:themeColor="text1"/>
          <w:lang w:eastAsia="ru-RU"/>
        </w:rPr>
        <w:t>Внести в Положение о</w:t>
      </w:r>
      <w:r w:rsidR="004170F5" w:rsidRPr="00433843">
        <w:rPr>
          <w:rFonts w:ascii="Arial" w:eastAsia="Times New Roman" w:hAnsi="Arial" w:cs="Arial"/>
          <w:bCs/>
          <w:color w:val="000000" w:themeColor="text1"/>
        </w:rPr>
        <w:t>б организации и проведении публичных слушаний или общественных обсуждений по вопросам градостроительной деятельности в городском округе Лобня Московской области</w:t>
      </w:r>
      <w:r w:rsidR="00433843" w:rsidRPr="00433843">
        <w:rPr>
          <w:rFonts w:ascii="Arial" w:eastAsia="Times New Roman" w:hAnsi="Arial" w:cs="Arial"/>
          <w:color w:val="000000" w:themeColor="text1"/>
          <w:lang w:eastAsia="ru-RU"/>
        </w:rPr>
        <w:t>, принятый решением Совета депутатов городского округа Лобня Московской области от 30.06.2020 № 91/59 следующие изменения:</w:t>
      </w:r>
    </w:p>
    <w:p w14:paraId="10CE5129" w14:textId="69EB83AC" w:rsidR="00433843" w:rsidRDefault="00433843" w:rsidP="004338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33843">
        <w:rPr>
          <w:rFonts w:ascii="Arial" w:hAnsi="Arial" w:cs="Arial"/>
          <w:sz w:val="24"/>
          <w:szCs w:val="24"/>
          <w:lang w:eastAsia="ru-RU"/>
        </w:rPr>
        <w:t>1)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5E6A9F">
        <w:rPr>
          <w:rFonts w:ascii="Arial" w:hAnsi="Arial" w:cs="Arial"/>
          <w:sz w:val="24"/>
          <w:szCs w:val="24"/>
          <w:lang w:eastAsia="ru-RU"/>
        </w:rPr>
        <w:t>в подпункте 14.2 пункта 14 слова «</w:t>
      </w:r>
      <w:r w:rsidR="00B92BBA">
        <w:rPr>
          <w:rFonts w:ascii="Arial" w:hAnsi="Arial" w:cs="Arial"/>
          <w:sz w:val="24"/>
          <w:szCs w:val="24"/>
          <w:lang w:eastAsia="ru-RU"/>
        </w:rPr>
        <w:t>составляет</w:t>
      </w:r>
      <w:r w:rsidR="000377FB">
        <w:rPr>
          <w:rFonts w:ascii="Arial" w:hAnsi="Arial" w:cs="Arial"/>
          <w:sz w:val="24"/>
          <w:szCs w:val="24"/>
          <w:lang w:eastAsia="ru-RU"/>
        </w:rPr>
        <w:t xml:space="preserve">: - </w:t>
      </w:r>
      <w:r w:rsidR="005E6A9F" w:rsidRPr="005E6A9F">
        <w:rPr>
          <w:rFonts w:ascii="Arial" w:hAnsi="Arial" w:cs="Arial"/>
          <w:sz w:val="24"/>
          <w:szCs w:val="24"/>
          <w:lang w:eastAsia="ru-RU"/>
        </w:rPr>
        <w:t>55 календарных дней</w:t>
      </w:r>
      <w:r w:rsidR="005E6A9F">
        <w:rPr>
          <w:rFonts w:ascii="Arial" w:hAnsi="Arial" w:cs="Arial"/>
          <w:sz w:val="24"/>
          <w:szCs w:val="24"/>
          <w:lang w:eastAsia="ru-RU"/>
        </w:rPr>
        <w:t>» заменить словами «</w:t>
      </w:r>
      <w:r w:rsidR="005E6A9F" w:rsidRPr="005E6A9F">
        <w:rPr>
          <w:rFonts w:ascii="Arial" w:hAnsi="Arial" w:cs="Arial"/>
          <w:sz w:val="24"/>
          <w:szCs w:val="24"/>
          <w:lang w:eastAsia="ru-RU"/>
        </w:rPr>
        <w:t>не может превышать один месяц</w:t>
      </w:r>
      <w:r w:rsidR="005E6A9F">
        <w:rPr>
          <w:rFonts w:ascii="Arial" w:hAnsi="Arial" w:cs="Arial"/>
          <w:sz w:val="24"/>
          <w:szCs w:val="24"/>
          <w:lang w:eastAsia="ru-RU"/>
        </w:rPr>
        <w:t>»;</w:t>
      </w:r>
    </w:p>
    <w:p w14:paraId="075197B4" w14:textId="14A9D31C" w:rsidR="00433843" w:rsidRDefault="00433843" w:rsidP="004338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2) </w:t>
      </w:r>
      <w:bookmarkStart w:id="0" w:name="_Hlk179553200"/>
      <w:r w:rsidR="005E6A9F" w:rsidRPr="005E6A9F">
        <w:rPr>
          <w:rFonts w:ascii="Arial" w:hAnsi="Arial" w:cs="Arial"/>
          <w:sz w:val="24"/>
          <w:szCs w:val="24"/>
          <w:lang w:eastAsia="ru-RU"/>
        </w:rPr>
        <w:t>в подпункте 1</w:t>
      </w:r>
      <w:r w:rsidR="005E6A9F">
        <w:rPr>
          <w:rFonts w:ascii="Arial" w:hAnsi="Arial" w:cs="Arial"/>
          <w:sz w:val="24"/>
          <w:szCs w:val="24"/>
          <w:lang w:eastAsia="ru-RU"/>
        </w:rPr>
        <w:t>5</w:t>
      </w:r>
      <w:r w:rsidR="005E6A9F" w:rsidRPr="005E6A9F">
        <w:rPr>
          <w:rFonts w:ascii="Arial" w:hAnsi="Arial" w:cs="Arial"/>
          <w:sz w:val="24"/>
          <w:szCs w:val="24"/>
          <w:lang w:eastAsia="ru-RU"/>
        </w:rPr>
        <w:t>.2 пункта 1</w:t>
      </w:r>
      <w:r w:rsidR="005E6A9F">
        <w:rPr>
          <w:rFonts w:ascii="Arial" w:hAnsi="Arial" w:cs="Arial"/>
          <w:sz w:val="24"/>
          <w:szCs w:val="24"/>
          <w:lang w:eastAsia="ru-RU"/>
        </w:rPr>
        <w:t>5</w:t>
      </w:r>
      <w:r w:rsidR="005E6A9F" w:rsidRPr="005E6A9F">
        <w:rPr>
          <w:rFonts w:ascii="Arial" w:hAnsi="Arial" w:cs="Arial"/>
          <w:sz w:val="24"/>
          <w:szCs w:val="24"/>
          <w:lang w:eastAsia="ru-RU"/>
        </w:rPr>
        <w:t xml:space="preserve"> слова «</w:t>
      </w:r>
      <w:r w:rsidR="000377FB" w:rsidRPr="000377FB">
        <w:rPr>
          <w:rFonts w:ascii="Arial" w:hAnsi="Arial" w:cs="Arial"/>
          <w:sz w:val="24"/>
          <w:szCs w:val="24"/>
          <w:lang w:eastAsia="ru-RU"/>
        </w:rPr>
        <w:t xml:space="preserve">составляет: - </w:t>
      </w:r>
      <w:r w:rsidR="005E6A9F" w:rsidRPr="005E6A9F">
        <w:rPr>
          <w:rFonts w:ascii="Arial" w:hAnsi="Arial" w:cs="Arial"/>
          <w:sz w:val="24"/>
          <w:szCs w:val="24"/>
          <w:lang w:eastAsia="ru-RU"/>
        </w:rPr>
        <w:t>90 календарных дней» заменить словами «не может превышать один месяц»;</w:t>
      </w:r>
    </w:p>
    <w:bookmarkEnd w:id="0"/>
    <w:p w14:paraId="5C1F3B6E" w14:textId="499B860D" w:rsidR="00433843" w:rsidRDefault="00433843" w:rsidP="004338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3) </w:t>
      </w:r>
      <w:bookmarkStart w:id="1" w:name="_Hlk179553289"/>
      <w:r w:rsidR="005E6A9F" w:rsidRPr="005E6A9F">
        <w:rPr>
          <w:rFonts w:ascii="Arial" w:hAnsi="Arial" w:cs="Arial"/>
          <w:sz w:val="24"/>
          <w:szCs w:val="24"/>
          <w:lang w:eastAsia="ru-RU"/>
        </w:rPr>
        <w:t>в подпункте 1</w:t>
      </w:r>
      <w:r w:rsidR="005E6A9F">
        <w:rPr>
          <w:rFonts w:ascii="Arial" w:hAnsi="Arial" w:cs="Arial"/>
          <w:sz w:val="24"/>
          <w:szCs w:val="24"/>
          <w:lang w:eastAsia="ru-RU"/>
        </w:rPr>
        <w:t>6</w:t>
      </w:r>
      <w:r w:rsidR="005E6A9F" w:rsidRPr="005E6A9F">
        <w:rPr>
          <w:rFonts w:ascii="Arial" w:hAnsi="Arial" w:cs="Arial"/>
          <w:sz w:val="24"/>
          <w:szCs w:val="24"/>
          <w:lang w:eastAsia="ru-RU"/>
        </w:rPr>
        <w:t>.2 пункта 1</w:t>
      </w:r>
      <w:r w:rsidR="005E6A9F">
        <w:rPr>
          <w:rFonts w:ascii="Arial" w:hAnsi="Arial" w:cs="Arial"/>
          <w:sz w:val="24"/>
          <w:szCs w:val="24"/>
          <w:lang w:eastAsia="ru-RU"/>
        </w:rPr>
        <w:t>6</w:t>
      </w:r>
      <w:r w:rsidR="005E6A9F" w:rsidRPr="005E6A9F">
        <w:rPr>
          <w:rFonts w:ascii="Arial" w:hAnsi="Arial" w:cs="Arial"/>
          <w:sz w:val="24"/>
          <w:szCs w:val="24"/>
          <w:lang w:eastAsia="ru-RU"/>
        </w:rPr>
        <w:t xml:space="preserve"> слова «</w:t>
      </w:r>
      <w:r w:rsidR="000377FB" w:rsidRPr="000377FB">
        <w:rPr>
          <w:rFonts w:ascii="Arial" w:hAnsi="Arial" w:cs="Arial"/>
          <w:sz w:val="24"/>
          <w:szCs w:val="24"/>
          <w:lang w:eastAsia="ru-RU"/>
        </w:rPr>
        <w:t xml:space="preserve">составляет: - </w:t>
      </w:r>
      <w:r w:rsidR="005E6A9F" w:rsidRPr="005E6A9F">
        <w:rPr>
          <w:rFonts w:ascii="Arial" w:hAnsi="Arial" w:cs="Arial"/>
          <w:sz w:val="24"/>
          <w:szCs w:val="24"/>
          <w:lang w:eastAsia="ru-RU"/>
        </w:rPr>
        <w:t>35 календарных дней» заменить словами «не может превышать один месяц»;</w:t>
      </w:r>
    </w:p>
    <w:bookmarkEnd w:id="1"/>
    <w:p w14:paraId="1097C314" w14:textId="3BAF9CE1" w:rsidR="00433843" w:rsidRDefault="00433843" w:rsidP="004338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4) </w:t>
      </w:r>
      <w:r w:rsidR="005E6A9F" w:rsidRPr="005E6A9F">
        <w:rPr>
          <w:rFonts w:ascii="Arial" w:hAnsi="Arial" w:cs="Arial"/>
          <w:sz w:val="24"/>
          <w:szCs w:val="24"/>
          <w:lang w:eastAsia="ru-RU"/>
        </w:rPr>
        <w:t>в подпункте 1</w:t>
      </w:r>
      <w:r w:rsidR="005E6A9F">
        <w:rPr>
          <w:rFonts w:ascii="Arial" w:hAnsi="Arial" w:cs="Arial"/>
          <w:sz w:val="24"/>
          <w:szCs w:val="24"/>
          <w:lang w:eastAsia="ru-RU"/>
        </w:rPr>
        <w:t>7</w:t>
      </w:r>
      <w:r w:rsidR="005E6A9F" w:rsidRPr="005E6A9F">
        <w:rPr>
          <w:rFonts w:ascii="Arial" w:hAnsi="Arial" w:cs="Arial"/>
          <w:sz w:val="24"/>
          <w:szCs w:val="24"/>
          <w:lang w:eastAsia="ru-RU"/>
        </w:rPr>
        <w:t>.2 пункта 1</w:t>
      </w:r>
      <w:r w:rsidR="005E6A9F">
        <w:rPr>
          <w:rFonts w:ascii="Arial" w:hAnsi="Arial" w:cs="Arial"/>
          <w:sz w:val="24"/>
          <w:szCs w:val="24"/>
          <w:lang w:eastAsia="ru-RU"/>
        </w:rPr>
        <w:t>7</w:t>
      </w:r>
      <w:r w:rsidR="005E6A9F" w:rsidRPr="005E6A9F">
        <w:rPr>
          <w:rFonts w:ascii="Arial" w:hAnsi="Arial" w:cs="Arial"/>
          <w:sz w:val="24"/>
          <w:szCs w:val="24"/>
          <w:lang w:eastAsia="ru-RU"/>
        </w:rPr>
        <w:t xml:space="preserve"> слова «</w:t>
      </w:r>
      <w:r w:rsidR="000377FB" w:rsidRPr="000377FB">
        <w:rPr>
          <w:rFonts w:ascii="Arial" w:hAnsi="Arial" w:cs="Arial"/>
          <w:sz w:val="24"/>
          <w:szCs w:val="24"/>
          <w:lang w:eastAsia="ru-RU"/>
        </w:rPr>
        <w:t xml:space="preserve">составляет: - </w:t>
      </w:r>
      <w:r w:rsidR="005E6A9F" w:rsidRPr="005E6A9F">
        <w:rPr>
          <w:rFonts w:ascii="Arial" w:hAnsi="Arial" w:cs="Arial"/>
          <w:sz w:val="24"/>
          <w:szCs w:val="24"/>
          <w:lang w:eastAsia="ru-RU"/>
        </w:rPr>
        <w:t>65 календарных дней» заменить словами «не может превышать один месяц»;</w:t>
      </w:r>
    </w:p>
    <w:p w14:paraId="7311338A" w14:textId="6BDD2ECC" w:rsidR="0097421F" w:rsidRPr="00DE3FBA" w:rsidRDefault="0097421F" w:rsidP="004338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E3FBA">
        <w:rPr>
          <w:rFonts w:ascii="Arial" w:hAnsi="Arial" w:cs="Arial"/>
          <w:sz w:val="24"/>
          <w:szCs w:val="24"/>
          <w:lang w:eastAsia="ru-RU"/>
        </w:rPr>
        <w:t xml:space="preserve">5) </w:t>
      </w:r>
      <w:r w:rsidR="00DE3FBA" w:rsidRPr="00DE3FBA">
        <w:rPr>
          <w:rFonts w:ascii="Arial" w:hAnsi="Arial" w:cs="Arial"/>
          <w:sz w:val="24"/>
          <w:szCs w:val="24"/>
          <w:lang w:eastAsia="ru-RU"/>
        </w:rPr>
        <w:t xml:space="preserve">последний абзац </w:t>
      </w:r>
      <w:r w:rsidRPr="00DE3FBA">
        <w:rPr>
          <w:rFonts w:ascii="Arial" w:hAnsi="Arial" w:cs="Arial"/>
          <w:sz w:val="24"/>
          <w:szCs w:val="24"/>
          <w:lang w:eastAsia="ru-RU"/>
        </w:rPr>
        <w:t>пункт</w:t>
      </w:r>
      <w:r w:rsidR="00DE3FBA" w:rsidRPr="00DE3FBA">
        <w:rPr>
          <w:rFonts w:ascii="Arial" w:hAnsi="Arial" w:cs="Arial"/>
          <w:sz w:val="24"/>
          <w:szCs w:val="24"/>
          <w:lang w:eastAsia="ru-RU"/>
        </w:rPr>
        <w:t xml:space="preserve">а </w:t>
      </w:r>
      <w:r w:rsidRPr="00DE3FBA">
        <w:rPr>
          <w:rFonts w:ascii="Arial" w:hAnsi="Arial" w:cs="Arial"/>
          <w:sz w:val="24"/>
          <w:szCs w:val="24"/>
          <w:lang w:eastAsia="ru-RU"/>
        </w:rPr>
        <w:t xml:space="preserve">17.2 </w:t>
      </w:r>
      <w:r w:rsidR="00DE3FBA" w:rsidRPr="00DE3FBA">
        <w:rPr>
          <w:rFonts w:ascii="Arial" w:hAnsi="Arial" w:cs="Arial"/>
          <w:sz w:val="24"/>
          <w:szCs w:val="24"/>
          <w:lang w:eastAsia="ru-RU"/>
        </w:rPr>
        <w:t>изложить в следующей редакции:</w:t>
      </w:r>
    </w:p>
    <w:p w14:paraId="232FE2BF" w14:textId="18248E19" w:rsidR="0097421F" w:rsidRPr="006E0A65" w:rsidRDefault="00DE3FBA" w:rsidP="00974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</w:t>
      </w:r>
      <w:r w:rsidR="0097421F" w:rsidRPr="006E0A65">
        <w:rPr>
          <w:rFonts w:ascii="Arial" w:hAnsi="Arial" w:cs="Arial"/>
          <w:color w:val="000000"/>
          <w:sz w:val="24"/>
          <w:szCs w:val="24"/>
        </w:rPr>
        <w:t xml:space="preserve">В случае подготовки изменений в правила землепользования и застройки в части внесения изменений в градостроительный регламент, </w:t>
      </w:r>
      <w:bookmarkStart w:id="2" w:name="_Hlk179811270"/>
      <w:r w:rsidR="0097421F" w:rsidRPr="006E0A65">
        <w:rPr>
          <w:rFonts w:ascii="Arial" w:hAnsi="Arial" w:cs="Arial"/>
          <w:color w:val="000000"/>
          <w:sz w:val="24"/>
          <w:szCs w:val="24"/>
        </w:rPr>
        <w:t>установленный для конкретной территориальной зоны</w:t>
      </w:r>
      <w:r w:rsidR="0097421F" w:rsidRPr="00447C08">
        <w:rPr>
          <w:rFonts w:ascii="Arial" w:hAnsi="Arial" w:cs="Arial"/>
          <w:sz w:val="24"/>
          <w:szCs w:val="24"/>
        </w:rPr>
        <w:t>,</w:t>
      </w:r>
      <w:bookmarkEnd w:id="2"/>
      <w:r w:rsidR="0097421F" w:rsidRPr="00447C08">
        <w:rPr>
          <w:rFonts w:ascii="Arial" w:hAnsi="Arial" w:cs="Arial"/>
          <w:sz w:val="24"/>
          <w:szCs w:val="24"/>
        </w:rPr>
        <w:t xml:space="preserve">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</w:t>
      </w:r>
      <w:r w:rsidR="0097421F" w:rsidRPr="00447C08">
        <w:t xml:space="preserve"> </w:t>
      </w:r>
      <w:r w:rsidR="0097421F" w:rsidRPr="00447C08">
        <w:rPr>
          <w:rFonts w:ascii="Arial" w:hAnsi="Arial" w:cs="Arial"/>
          <w:sz w:val="24"/>
          <w:szCs w:val="24"/>
        </w:rPr>
        <w:t xml:space="preserve">в границах территории, подлежащей комплексному развитию. В этих </w:t>
      </w:r>
      <w:r w:rsidR="0097421F" w:rsidRPr="006E0A65">
        <w:rPr>
          <w:rFonts w:ascii="Arial" w:hAnsi="Arial" w:cs="Arial"/>
          <w:color w:val="000000"/>
          <w:sz w:val="24"/>
          <w:szCs w:val="24"/>
        </w:rPr>
        <w:t>случаях срок проведения публичных слушаний не может быть более чем один месяц.</w:t>
      </w:r>
      <w:r>
        <w:rPr>
          <w:rFonts w:ascii="Arial" w:hAnsi="Arial" w:cs="Arial"/>
          <w:color w:val="000000"/>
          <w:sz w:val="24"/>
          <w:szCs w:val="24"/>
        </w:rPr>
        <w:t>»;</w:t>
      </w:r>
    </w:p>
    <w:p w14:paraId="341FE175" w14:textId="77777777" w:rsidR="0097421F" w:rsidRDefault="0097421F" w:rsidP="00433843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  <w:lang w:eastAsia="ru-RU"/>
        </w:rPr>
      </w:pPr>
    </w:p>
    <w:p w14:paraId="49B52898" w14:textId="77777777" w:rsidR="0097421F" w:rsidRPr="0097421F" w:rsidRDefault="0097421F" w:rsidP="00433843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  <w:lang w:eastAsia="ru-RU"/>
        </w:rPr>
      </w:pPr>
    </w:p>
    <w:p w14:paraId="55A0AEB5" w14:textId="0ABA1F60" w:rsidR="00433843" w:rsidRDefault="0097421F" w:rsidP="004338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6</w:t>
      </w:r>
      <w:r w:rsidR="00433843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B92BBA" w:rsidRPr="00B92BBA">
        <w:rPr>
          <w:rFonts w:ascii="Arial" w:hAnsi="Arial" w:cs="Arial"/>
          <w:sz w:val="24"/>
          <w:szCs w:val="24"/>
          <w:lang w:eastAsia="ru-RU"/>
        </w:rPr>
        <w:t>в подпункте 1</w:t>
      </w:r>
      <w:r w:rsidR="00B92BBA">
        <w:rPr>
          <w:rFonts w:ascii="Arial" w:hAnsi="Arial" w:cs="Arial"/>
          <w:sz w:val="24"/>
          <w:szCs w:val="24"/>
          <w:lang w:eastAsia="ru-RU"/>
        </w:rPr>
        <w:t>8</w:t>
      </w:r>
      <w:r w:rsidR="00B92BBA" w:rsidRPr="00B92BBA">
        <w:rPr>
          <w:rFonts w:ascii="Arial" w:hAnsi="Arial" w:cs="Arial"/>
          <w:sz w:val="24"/>
          <w:szCs w:val="24"/>
          <w:lang w:eastAsia="ru-RU"/>
        </w:rPr>
        <w:t>.2 пункта 1</w:t>
      </w:r>
      <w:r w:rsidR="00B92BBA">
        <w:rPr>
          <w:rFonts w:ascii="Arial" w:hAnsi="Arial" w:cs="Arial"/>
          <w:sz w:val="24"/>
          <w:szCs w:val="24"/>
          <w:lang w:eastAsia="ru-RU"/>
        </w:rPr>
        <w:t>8</w:t>
      </w:r>
      <w:r w:rsidR="00B92BBA" w:rsidRPr="00B92BBA">
        <w:rPr>
          <w:rFonts w:ascii="Arial" w:hAnsi="Arial" w:cs="Arial"/>
          <w:sz w:val="24"/>
          <w:szCs w:val="24"/>
          <w:lang w:eastAsia="ru-RU"/>
        </w:rPr>
        <w:t xml:space="preserve"> слова</w:t>
      </w:r>
      <w:r w:rsidR="00B92BBA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B92BBA" w:rsidRPr="00B92BBA">
        <w:rPr>
          <w:rFonts w:ascii="Arial" w:hAnsi="Arial" w:cs="Arial"/>
          <w:sz w:val="24"/>
          <w:szCs w:val="24"/>
          <w:lang w:eastAsia="ru-RU"/>
        </w:rPr>
        <w:t>составляет не более 40 рабочих дней и не менее 31 календарного дня</w:t>
      </w:r>
      <w:r w:rsidR="00B92BBA">
        <w:rPr>
          <w:rFonts w:ascii="Arial" w:hAnsi="Arial" w:cs="Arial"/>
          <w:sz w:val="24"/>
          <w:szCs w:val="24"/>
          <w:lang w:eastAsia="ru-RU"/>
        </w:rPr>
        <w:t>» заменить словами «</w:t>
      </w:r>
      <w:r w:rsidR="00B92BBA" w:rsidRPr="00B92BBA">
        <w:rPr>
          <w:rFonts w:ascii="Arial" w:hAnsi="Arial" w:cs="Arial"/>
          <w:sz w:val="24"/>
          <w:szCs w:val="24"/>
          <w:lang w:eastAsia="ru-RU"/>
        </w:rPr>
        <w:t>не может быть менее четырнадцати дней и более тридцати дней</w:t>
      </w:r>
      <w:r w:rsidR="00B92BBA">
        <w:rPr>
          <w:rFonts w:ascii="Arial" w:hAnsi="Arial" w:cs="Arial"/>
          <w:sz w:val="24"/>
          <w:szCs w:val="24"/>
          <w:lang w:eastAsia="ru-RU"/>
        </w:rPr>
        <w:t>».</w:t>
      </w:r>
    </w:p>
    <w:p w14:paraId="37468F11" w14:textId="77777777" w:rsidR="00433843" w:rsidRDefault="00433843" w:rsidP="004338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352C88" w:rsidRPr="004170F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52C88" w:rsidRPr="004170F5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</w:t>
      </w:r>
      <w:r w:rsidRPr="00433843">
        <w:t xml:space="preserve"> </w:t>
      </w:r>
      <w:r w:rsidRPr="00433843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Московской области</w:t>
      </w:r>
      <w:r w:rsidR="00352C88" w:rsidRPr="004170F5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.</w:t>
      </w:r>
    </w:p>
    <w:p w14:paraId="46EBDE04" w14:textId="77777777" w:rsidR="00433843" w:rsidRDefault="00433843" w:rsidP="004338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3</w:t>
      </w:r>
      <w:r w:rsidR="00352C88" w:rsidRPr="004170F5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. Настоящее решение вступает в силу со дня его официального опубликования в газете «Лобня».</w:t>
      </w:r>
    </w:p>
    <w:p w14:paraId="7C33D428" w14:textId="3184FA3E" w:rsidR="003B2563" w:rsidRDefault="00433843" w:rsidP="000377F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4</w:t>
      </w:r>
      <w:r w:rsidR="00352C88" w:rsidRPr="004170F5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352C88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 исполнением настоящего решения возложить на</w:t>
      </w:r>
      <w:r w:rsidR="004170F5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352C88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председателя комиссии по </w:t>
      </w:r>
      <w:r w:rsidR="004170F5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вопросам архитектуры и строительства</w:t>
      </w:r>
      <w:r w:rsidR="00352C88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Совета депутатов городского округа Лобня</w:t>
      </w:r>
      <w:r w:rsidRPr="00433843">
        <w:t xml:space="preserve"> </w:t>
      </w:r>
      <w:r w:rsidRPr="0043384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Московской области</w:t>
      </w:r>
      <w:r w:rsidR="00352C88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5580DFBC" w14:textId="4C140683" w:rsidR="00E66BEF" w:rsidRDefault="00E66BEF" w:rsidP="000377F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74AB9EA" w14:textId="48CB162E" w:rsidR="00E66BEF" w:rsidRDefault="00E66BEF" w:rsidP="000377F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21ECA30" w14:textId="623F675B" w:rsidR="00E66BEF" w:rsidRDefault="00E66BEF" w:rsidP="000377F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56CF8AF" w14:textId="308D1742" w:rsidR="00E66BEF" w:rsidRDefault="00E66BEF" w:rsidP="000377F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A3AF169" w14:textId="77777777" w:rsidR="00E66BEF" w:rsidRDefault="00E66BEF" w:rsidP="00E66BE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Глава городского округа Лобня</w:t>
      </w:r>
    </w:p>
    <w:p w14:paraId="124BEED6" w14:textId="77777777" w:rsidR="00E66BEF" w:rsidRDefault="00E66BEF" w:rsidP="00E66BE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16493C" w14:textId="77777777" w:rsidR="00E66BEF" w:rsidRDefault="00E66BEF" w:rsidP="00E66BE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5B38BD65" w14:textId="0052C138" w:rsidR="00E66BEF" w:rsidRDefault="00E66BEF" w:rsidP="00E66BE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А.В. Кротова</w:t>
      </w:r>
    </w:p>
    <w:p w14:paraId="2AC6B99D" w14:textId="77777777" w:rsidR="00E66BEF" w:rsidRDefault="00E66BEF" w:rsidP="00E66BE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6B6B7153" w14:textId="537CBB83" w:rsidR="00E66BEF" w:rsidRDefault="00D02810" w:rsidP="00E66BE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93170">
        <w:rPr>
          <w:rFonts w:ascii="Arial" w:hAnsi="Arial" w:cs="Arial"/>
          <w:sz w:val="24"/>
          <w:szCs w:val="24"/>
        </w:rPr>
        <w:t xml:space="preserve">30» </w:t>
      </w:r>
      <w:r>
        <w:rPr>
          <w:rFonts w:ascii="Arial" w:hAnsi="Arial" w:cs="Arial"/>
          <w:sz w:val="24"/>
          <w:szCs w:val="24"/>
        </w:rPr>
        <w:t xml:space="preserve">октября </w:t>
      </w:r>
      <w:r w:rsidR="00E66BEF">
        <w:rPr>
          <w:rFonts w:ascii="Arial" w:hAnsi="Arial" w:cs="Arial"/>
          <w:sz w:val="24"/>
          <w:szCs w:val="24"/>
        </w:rPr>
        <w:t>2024</w:t>
      </w:r>
      <w:r w:rsidR="00CC22F0">
        <w:rPr>
          <w:rFonts w:ascii="Arial" w:hAnsi="Arial" w:cs="Arial"/>
          <w:sz w:val="24"/>
          <w:szCs w:val="24"/>
        </w:rPr>
        <w:t xml:space="preserve"> </w:t>
      </w:r>
      <w:r w:rsidR="00E66BEF">
        <w:rPr>
          <w:rFonts w:ascii="Arial" w:hAnsi="Arial" w:cs="Arial"/>
          <w:sz w:val="24"/>
          <w:szCs w:val="24"/>
        </w:rPr>
        <w:t>г</w:t>
      </w:r>
      <w:r w:rsidR="00CC22F0">
        <w:rPr>
          <w:rFonts w:ascii="Arial" w:hAnsi="Arial" w:cs="Arial"/>
          <w:sz w:val="24"/>
          <w:szCs w:val="24"/>
        </w:rPr>
        <w:t>.</w:t>
      </w:r>
    </w:p>
    <w:p w14:paraId="24CB816C" w14:textId="77777777" w:rsidR="00E66BEF" w:rsidRDefault="00E66BEF" w:rsidP="00E66BE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205CAD9A" w14:textId="77777777" w:rsidR="00E66BEF" w:rsidRDefault="00E66BEF" w:rsidP="00E66BE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1E7CA19F" w14:textId="77777777" w:rsidR="00E66BEF" w:rsidRDefault="00E66BEF" w:rsidP="00E66BE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2E511ED7" w14:textId="77777777" w:rsidR="00E66BEF" w:rsidRDefault="00E66BEF" w:rsidP="00E66BE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7918DBEB" w14:textId="77777777" w:rsidR="00E66BEF" w:rsidRDefault="00E66BEF" w:rsidP="00E66BEF">
      <w:pPr>
        <w:rPr>
          <w:rFonts w:ascii="Times New Roman" w:hAnsi="Times New Roman" w:cs="Times New Roman"/>
          <w:sz w:val="20"/>
          <w:szCs w:val="20"/>
        </w:rPr>
      </w:pPr>
    </w:p>
    <w:p w14:paraId="0AB6921E" w14:textId="77777777" w:rsidR="00E66BEF" w:rsidRDefault="00E66BEF" w:rsidP="00E66BE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19103376" w14:textId="77777777" w:rsidR="00E66BEF" w:rsidRDefault="00E66BEF" w:rsidP="00E66BE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1D92EFF0" w14:textId="77777777" w:rsidR="00E66BEF" w:rsidRDefault="00E66BEF" w:rsidP="00E66BEF">
      <w:pPr>
        <w:rPr>
          <w:rFonts w:ascii="Times New Roman" w:hAnsi="Times New Roman" w:cs="Times New Roman"/>
          <w:sz w:val="20"/>
          <w:szCs w:val="20"/>
        </w:rPr>
      </w:pPr>
    </w:p>
    <w:p w14:paraId="5C079E20" w14:textId="77777777" w:rsidR="00E66BEF" w:rsidRDefault="00E66BEF" w:rsidP="000377F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sectPr w:rsidR="00E66BEF" w:rsidSect="000377FB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21556">
    <w:abstractNumId w:val="2"/>
  </w:num>
  <w:num w:numId="2" w16cid:durableId="1733582279">
    <w:abstractNumId w:val="0"/>
  </w:num>
  <w:num w:numId="3" w16cid:durableId="348067332">
    <w:abstractNumId w:val="3"/>
  </w:num>
  <w:num w:numId="4" w16cid:durableId="1910001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D"/>
    <w:rsid w:val="0001247C"/>
    <w:rsid w:val="0003172A"/>
    <w:rsid w:val="000377FB"/>
    <w:rsid w:val="00051305"/>
    <w:rsid w:val="00057A14"/>
    <w:rsid w:val="0006579F"/>
    <w:rsid w:val="00072AFE"/>
    <w:rsid w:val="00083B3E"/>
    <w:rsid w:val="00092266"/>
    <w:rsid w:val="000C0076"/>
    <w:rsid w:val="000F5394"/>
    <w:rsid w:val="00104559"/>
    <w:rsid w:val="0010673A"/>
    <w:rsid w:val="0014199E"/>
    <w:rsid w:val="0015233C"/>
    <w:rsid w:val="0015617D"/>
    <w:rsid w:val="0016348A"/>
    <w:rsid w:val="00171E19"/>
    <w:rsid w:val="001867F2"/>
    <w:rsid w:val="001B4BD7"/>
    <w:rsid w:val="001C6A59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810BF"/>
    <w:rsid w:val="002846BF"/>
    <w:rsid w:val="002B1E2A"/>
    <w:rsid w:val="002C26FD"/>
    <w:rsid w:val="002D3891"/>
    <w:rsid w:val="002D5F2E"/>
    <w:rsid w:val="002F1630"/>
    <w:rsid w:val="002F73E6"/>
    <w:rsid w:val="003041F5"/>
    <w:rsid w:val="00314461"/>
    <w:rsid w:val="00315C56"/>
    <w:rsid w:val="00317C4F"/>
    <w:rsid w:val="003275F6"/>
    <w:rsid w:val="00334E0D"/>
    <w:rsid w:val="00346F49"/>
    <w:rsid w:val="00352C88"/>
    <w:rsid w:val="003543ED"/>
    <w:rsid w:val="003636E9"/>
    <w:rsid w:val="0038441F"/>
    <w:rsid w:val="00386FE2"/>
    <w:rsid w:val="003B2563"/>
    <w:rsid w:val="003F5792"/>
    <w:rsid w:val="004170F5"/>
    <w:rsid w:val="00420ED7"/>
    <w:rsid w:val="00433843"/>
    <w:rsid w:val="00441551"/>
    <w:rsid w:val="00447C08"/>
    <w:rsid w:val="00462C52"/>
    <w:rsid w:val="004750F6"/>
    <w:rsid w:val="00483EFA"/>
    <w:rsid w:val="004B44AF"/>
    <w:rsid w:val="004B74ED"/>
    <w:rsid w:val="004E59F1"/>
    <w:rsid w:val="004F6E5B"/>
    <w:rsid w:val="004F76A1"/>
    <w:rsid w:val="00514F0D"/>
    <w:rsid w:val="00520DF7"/>
    <w:rsid w:val="00544EDE"/>
    <w:rsid w:val="005666B3"/>
    <w:rsid w:val="00585294"/>
    <w:rsid w:val="005B7228"/>
    <w:rsid w:val="005D37E0"/>
    <w:rsid w:val="005D7B71"/>
    <w:rsid w:val="005E247A"/>
    <w:rsid w:val="005E45B3"/>
    <w:rsid w:val="005E543F"/>
    <w:rsid w:val="005E6A9F"/>
    <w:rsid w:val="005F160D"/>
    <w:rsid w:val="005F56A5"/>
    <w:rsid w:val="00601594"/>
    <w:rsid w:val="0062349E"/>
    <w:rsid w:val="006621A9"/>
    <w:rsid w:val="00670B01"/>
    <w:rsid w:val="0068035F"/>
    <w:rsid w:val="00692A72"/>
    <w:rsid w:val="00697C77"/>
    <w:rsid w:val="006A2479"/>
    <w:rsid w:val="006D3FA8"/>
    <w:rsid w:val="006E4CAA"/>
    <w:rsid w:val="0078766F"/>
    <w:rsid w:val="007A79B4"/>
    <w:rsid w:val="007B4A3B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65512"/>
    <w:rsid w:val="00873F9B"/>
    <w:rsid w:val="00892F68"/>
    <w:rsid w:val="00893594"/>
    <w:rsid w:val="008A6F77"/>
    <w:rsid w:val="008C5FA5"/>
    <w:rsid w:val="008E1F2A"/>
    <w:rsid w:val="008E2439"/>
    <w:rsid w:val="008E385F"/>
    <w:rsid w:val="008E4F52"/>
    <w:rsid w:val="0091761C"/>
    <w:rsid w:val="00931210"/>
    <w:rsid w:val="00932BCB"/>
    <w:rsid w:val="00967BCC"/>
    <w:rsid w:val="00972619"/>
    <w:rsid w:val="0097421F"/>
    <w:rsid w:val="00977AE0"/>
    <w:rsid w:val="00982ACC"/>
    <w:rsid w:val="009D29A1"/>
    <w:rsid w:val="009F021A"/>
    <w:rsid w:val="009F0A63"/>
    <w:rsid w:val="009F2DC3"/>
    <w:rsid w:val="009F61BB"/>
    <w:rsid w:val="00A04CBA"/>
    <w:rsid w:val="00A253F5"/>
    <w:rsid w:val="00A41BB5"/>
    <w:rsid w:val="00A80900"/>
    <w:rsid w:val="00A833E7"/>
    <w:rsid w:val="00A864BF"/>
    <w:rsid w:val="00A90F8A"/>
    <w:rsid w:val="00AC23F7"/>
    <w:rsid w:val="00AC3E57"/>
    <w:rsid w:val="00AC6E28"/>
    <w:rsid w:val="00AD39CA"/>
    <w:rsid w:val="00AD5668"/>
    <w:rsid w:val="00AE6A43"/>
    <w:rsid w:val="00B0368A"/>
    <w:rsid w:val="00B17D94"/>
    <w:rsid w:val="00B601F1"/>
    <w:rsid w:val="00B85D65"/>
    <w:rsid w:val="00B92BBA"/>
    <w:rsid w:val="00B94804"/>
    <w:rsid w:val="00BA0835"/>
    <w:rsid w:val="00BA7231"/>
    <w:rsid w:val="00BC133A"/>
    <w:rsid w:val="00BD38BE"/>
    <w:rsid w:val="00BD7D12"/>
    <w:rsid w:val="00BE653B"/>
    <w:rsid w:val="00BE66AA"/>
    <w:rsid w:val="00C123CF"/>
    <w:rsid w:val="00C60F4D"/>
    <w:rsid w:val="00C63F63"/>
    <w:rsid w:val="00C65C87"/>
    <w:rsid w:val="00C76669"/>
    <w:rsid w:val="00C93170"/>
    <w:rsid w:val="00CA039D"/>
    <w:rsid w:val="00CA0414"/>
    <w:rsid w:val="00CB41E0"/>
    <w:rsid w:val="00CC22F0"/>
    <w:rsid w:val="00CC5917"/>
    <w:rsid w:val="00CD1913"/>
    <w:rsid w:val="00CD38D4"/>
    <w:rsid w:val="00CE1235"/>
    <w:rsid w:val="00CF364B"/>
    <w:rsid w:val="00D02810"/>
    <w:rsid w:val="00D25E14"/>
    <w:rsid w:val="00D31ED6"/>
    <w:rsid w:val="00D5336D"/>
    <w:rsid w:val="00D616DD"/>
    <w:rsid w:val="00D62EB1"/>
    <w:rsid w:val="00D702FC"/>
    <w:rsid w:val="00D831FF"/>
    <w:rsid w:val="00D91139"/>
    <w:rsid w:val="00DA7C5A"/>
    <w:rsid w:val="00DB4D94"/>
    <w:rsid w:val="00DE3FBA"/>
    <w:rsid w:val="00E16D85"/>
    <w:rsid w:val="00E22547"/>
    <w:rsid w:val="00E66BEF"/>
    <w:rsid w:val="00E72B79"/>
    <w:rsid w:val="00E81B0F"/>
    <w:rsid w:val="00E835ED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15973"/>
    <w:rsid w:val="00F308FE"/>
    <w:rsid w:val="00F456F6"/>
    <w:rsid w:val="00F87A2E"/>
    <w:rsid w:val="00F95A7D"/>
    <w:rsid w:val="00FA62B6"/>
    <w:rsid w:val="00FA6920"/>
    <w:rsid w:val="00FF178F"/>
    <w:rsid w:val="00FF6277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3CDD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561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561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1F92-4B93-4D44-8788-F4644C38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16</cp:revision>
  <cp:lastPrinted>2024-10-28T13:01:00Z</cp:lastPrinted>
  <dcterms:created xsi:type="dcterms:W3CDTF">2024-10-11T10:12:00Z</dcterms:created>
  <dcterms:modified xsi:type="dcterms:W3CDTF">2024-10-30T12:04:00Z</dcterms:modified>
</cp:coreProperties>
</file>